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57457">
      <w:pPr>
        <w:pStyle w:val="17"/>
        <w:ind w:firstLine="0"/>
        <w:jc w:val="both"/>
        <w:rPr>
          <w:rFonts w:ascii="Times New Roman" w:hAnsi="Times New Roman" w:eastAsia="黑体" w:cs="Times New Roman"/>
          <w:color w:val="000000"/>
          <w:sz w:val="32"/>
          <w:szCs w:val="32"/>
          <w:lang w:val="en-US" w:eastAsia="zh-CN" w:bidi="ar-SA"/>
        </w:rPr>
      </w:pPr>
      <w:r>
        <w:rPr>
          <w:rFonts w:ascii="黑体" w:hAnsi="黑体" w:eastAsia="黑体" w:cs="Times New Roman"/>
          <w:color w:val="000000"/>
          <w:sz w:val="32"/>
          <w:szCs w:val="32"/>
          <w:lang w:val="en-US" w:eastAsia="zh-CN" w:bidi="ar-SA"/>
        </w:rPr>
        <w:t>附件</w:t>
      </w:r>
      <w:r>
        <w:rPr>
          <w:rFonts w:ascii="Times New Roman" w:hAnsi="Times New Roman" w:eastAsia="黑体" w:cs="Times New Roman"/>
          <w:color w:val="000000"/>
          <w:sz w:val="32"/>
          <w:szCs w:val="32"/>
          <w:lang w:val="en-US" w:eastAsia="zh-CN" w:bidi="ar-SA"/>
        </w:rPr>
        <w:t>1</w:t>
      </w:r>
    </w:p>
    <w:p w14:paraId="61C8BF35">
      <w:pPr>
        <w:pStyle w:val="17"/>
        <w:ind w:firstLine="0"/>
        <w:jc w:val="both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bookmarkStart w:id="1" w:name="_GoBack"/>
      <w:bookmarkEnd w:id="1"/>
    </w:p>
    <w:p w14:paraId="3B9B2B11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天津市研究生课程思政优秀课程推荐名额</w:t>
      </w:r>
    </w:p>
    <w:p w14:paraId="24B45A5C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</w:p>
    <w:tbl>
      <w:tblPr>
        <w:tblStyle w:val="10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418"/>
        <w:gridCol w:w="1701"/>
        <w:gridCol w:w="1984"/>
        <w:gridCol w:w="1119"/>
      </w:tblGrid>
      <w:tr w14:paraId="75A1F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vAlign w:val="center"/>
          </w:tcPr>
          <w:p w14:paraId="2DB65421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bookmarkStart w:id="0" w:name="_Hlk227308509"/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418" w:type="dxa"/>
            <w:vAlign w:val="center"/>
          </w:tcPr>
          <w:p w14:paraId="6C9E934A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学科交叉中心单列名额</w:t>
            </w:r>
          </w:p>
        </w:tc>
        <w:tc>
          <w:tcPr>
            <w:tcW w:w="1701" w:type="dxa"/>
            <w:vAlign w:val="center"/>
          </w:tcPr>
          <w:p w14:paraId="55E3FDBD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“双一流”建设单列名额</w:t>
            </w:r>
          </w:p>
        </w:tc>
        <w:tc>
          <w:tcPr>
            <w:tcW w:w="1984" w:type="dxa"/>
            <w:vAlign w:val="center"/>
          </w:tcPr>
          <w:p w14:paraId="76055B63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卓越工程师学院单列名额</w:t>
            </w:r>
          </w:p>
        </w:tc>
        <w:tc>
          <w:tcPr>
            <w:tcW w:w="1119" w:type="dxa"/>
            <w:vAlign w:val="center"/>
          </w:tcPr>
          <w:p w14:paraId="57556B27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总名额</w:t>
            </w:r>
          </w:p>
        </w:tc>
      </w:tr>
      <w:bookmarkEnd w:id="0"/>
      <w:tr w14:paraId="548E2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94" w:type="dxa"/>
            <w:vAlign w:val="center"/>
          </w:tcPr>
          <w:p w14:paraId="1A2E07A3"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河北工业大学</w:t>
            </w:r>
          </w:p>
        </w:tc>
        <w:tc>
          <w:tcPr>
            <w:tcW w:w="1418" w:type="dxa"/>
            <w:vAlign w:val="center"/>
          </w:tcPr>
          <w:p w14:paraId="258F8A6E"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59ED34A"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FA19375"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9" w:type="dxa"/>
            <w:vAlign w:val="center"/>
          </w:tcPr>
          <w:p w14:paraId="47A712A2"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</w:rPr>
              <w:t>6</w:t>
            </w:r>
          </w:p>
        </w:tc>
      </w:tr>
    </w:tbl>
    <w:p w14:paraId="4FAEC2DD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 w:start="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49BF3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1371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371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B9B897">
                          <w:pPr>
                            <w:pStyle w:val="7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40.45pt;mso-position-horizontal:outside;mso-position-horizontal-relative:margin;z-index:251659264;mso-width-relative:page;mso-height-relative:page;" filled="f" stroked="f" coordsize="21600,21600" o:gfxdata="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/CfnB0wAAAAQBAAAPAAAAAAAAAAEAIAAAACIAAABkcnMvZG93bnJldi54bWxQSwEC&#10;FAAUAAAACACHTuJAOJz6ITICAABWBAAADgAAAAAAAAABACAAAAAi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B9B897">
                    <w:pPr>
                      <w:pStyle w:val="7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561BF"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-306070</wp:posOffset>
              </wp:positionH>
              <wp:positionV relativeFrom="paragraph">
                <wp:posOffset>0</wp:posOffset>
              </wp:positionV>
              <wp:extent cx="970915" cy="23685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0915" cy="2368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11D05A">
                          <w:pPr>
                            <w:pStyle w:val="7"/>
                            <w:ind w:firstLine="560" w:firstLineChars="200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24.1pt;margin-top:0pt;height:18.65pt;width:76.45pt;mso-position-horizontal-relative:margin;z-index:251660288;mso-width-relative:page;mso-height-relative:page;" filled="f" stroked="f" coordsize="21600,21600" o:gfxdata="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EtxGtfXAAAABwEAAA8AAAAAAAAAAQAgAAAAIgAAAGRycy9kb3ducmV2Lnht&#10;bFBLAQIUABQAAAAIAIdO4kCAaum2MwIAAFUEAAAOAAAAAAAAAAEAIAAAACY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C11D05A">
                    <w:pPr>
                      <w:pStyle w:val="7"/>
                      <w:ind w:firstLine="560" w:firstLineChars="200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154"/>
    <w:rsid w:val="000C402B"/>
    <w:rsid w:val="000D6071"/>
    <w:rsid w:val="001C2D1F"/>
    <w:rsid w:val="00232154"/>
    <w:rsid w:val="002E305B"/>
    <w:rsid w:val="00365B52"/>
    <w:rsid w:val="003B5720"/>
    <w:rsid w:val="004110CC"/>
    <w:rsid w:val="0049333E"/>
    <w:rsid w:val="004F0412"/>
    <w:rsid w:val="00540E41"/>
    <w:rsid w:val="005E16B9"/>
    <w:rsid w:val="0060187B"/>
    <w:rsid w:val="0061383A"/>
    <w:rsid w:val="006972C4"/>
    <w:rsid w:val="006B360A"/>
    <w:rsid w:val="007753DF"/>
    <w:rsid w:val="00787C89"/>
    <w:rsid w:val="00790507"/>
    <w:rsid w:val="00793F87"/>
    <w:rsid w:val="007C27E4"/>
    <w:rsid w:val="007D5ABC"/>
    <w:rsid w:val="00965A50"/>
    <w:rsid w:val="00966DEC"/>
    <w:rsid w:val="00A80EA0"/>
    <w:rsid w:val="00BA3616"/>
    <w:rsid w:val="00BE5D1E"/>
    <w:rsid w:val="00CA66B6"/>
    <w:rsid w:val="00D05772"/>
    <w:rsid w:val="00DA11FD"/>
    <w:rsid w:val="00FB5CC1"/>
    <w:rsid w:val="00FE4449"/>
    <w:rsid w:val="29AB52A9"/>
    <w:rsid w:val="5EFB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line="578" w:lineRule="auto"/>
      <w:outlineLvl w:val="0"/>
    </w:pPr>
    <w:rPr>
      <w:rFonts w:ascii="Times New Roman" w:hAnsi="Times New Roman" w:eastAsia="宋体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0" w:after="20" w:line="416" w:lineRule="auto"/>
      <w:outlineLvl w:val="1"/>
    </w:pPr>
    <w:rPr>
      <w:rFonts w:eastAsia="楷体" w:asciiTheme="majorHAnsi" w:hAnsiTheme="majorHAnsi" w:cstheme="majorBidi"/>
      <w:b/>
      <w:bCs/>
      <w:kern w:val="2"/>
      <w:sz w:val="30"/>
      <w:szCs w:val="32"/>
    </w:rPr>
  </w:style>
  <w:style w:type="paragraph" w:styleId="4">
    <w:name w:val="heading 3"/>
    <w:basedOn w:val="1"/>
    <w:next w:val="1"/>
    <w:link w:val="14"/>
    <w:unhideWhenUsed/>
    <w:qFormat/>
    <w:uiPriority w:val="9"/>
    <w:pPr>
      <w:keepNext/>
      <w:keepLines/>
      <w:spacing w:line="416" w:lineRule="auto"/>
      <w:outlineLvl w:val="2"/>
    </w:pPr>
    <w:rPr>
      <w:rFonts w:ascii="Times New Roman" w:hAnsi="Times New Roman" w:eastAsia="宋体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15"/>
    <w:unhideWhenUsed/>
    <w:qFormat/>
    <w:uiPriority w:val="9"/>
    <w:pPr>
      <w:keepNext/>
      <w:keepLines/>
      <w:spacing w:line="376" w:lineRule="auto"/>
      <w:outlineLvl w:val="3"/>
    </w:pPr>
    <w:rPr>
      <w:rFonts w:eastAsia="宋体" w:asciiTheme="majorHAnsi" w:hAnsiTheme="majorHAnsi" w:cstheme="majorBidi"/>
      <w:b/>
      <w:bCs/>
      <w:kern w:val="2"/>
      <w:sz w:val="24"/>
      <w:szCs w:val="28"/>
    </w:rPr>
  </w:style>
  <w:style w:type="paragraph" w:styleId="6">
    <w:name w:val="heading 5"/>
    <w:basedOn w:val="1"/>
    <w:next w:val="1"/>
    <w:link w:val="16"/>
    <w:unhideWhenUsed/>
    <w:qFormat/>
    <w:uiPriority w:val="9"/>
    <w:pPr>
      <w:keepNext/>
      <w:keepLines/>
      <w:spacing w:line="376" w:lineRule="auto"/>
      <w:outlineLvl w:val="4"/>
    </w:pPr>
    <w:rPr>
      <w:rFonts w:ascii="Times New Roman" w:hAnsi="Times New Roman" w:eastAsia="宋体"/>
      <w:b/>
      <w:bCs/>
      <w:kern w:val="2"/>
      <w:sz w:val="24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0">
    <w:name w:val="Table Grid"/>
    <w:basedOn w:val="9"/>
    <w:unhideWhenUsed/>
    <w:qFormat/>
    <w:uiPriority w:val="0"/>
    <w:rPr>
      <w:rFonts w:asciiTheme="minorHAnsi" w:hAnsiTheme="minorHAnsi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1 字符"/>
    <w:basedOn w:val="11"/>
    <w:link w:val="2"/>
    <w:qFormat/>
    <w:uiPriority w:val="9"/>
    <w:rPr>
      <w:b/>
      <w:bCs/>
      <w:kern w:val="44"/>
      <w:sz w:val="28"/>
      <w:szCs w:val="44"/>
    </w:rPr>
  </w:style>
  <w:style w:type="character" w:customStyle="1" w:styleId="13">
    <w:name w:val="标题 2 字符"/>
    <w:basedOn w:val="11"/>
    <w:link w:val="3"/>
    <w:qFormat/>
    <w:uiPriority w:val="9"/>
    <w:rPr>
      <w:rFonts w:eastAsia="楷体" w:asciiTheme="majorHAnsi" w:hAnsiTheme="majorHAnsi" w:cstheme="majorBidi"/>
      <w:b/>
      <w:bCs/>
      <w:sz w:val="30"/>
      <w:szCs w:val="32"/>
    </w:rPr>
  </w:style>
  <w:style w:type="character" w:customStyle="1" w:styleId="14">
    <w:name w:val="标题 3 字符"/>
    <w:basedOn w:val="11"/>
    <w:link w:val="4"/>
    <w:qFormat/>
    <w:uiPriority w:val="9"/>
    <w:rPr>
      <w:b/>
      <w:bCs/>
      <w:szCs w:val="32"/>
    </w:rPr>
  </w:style>
  <w:style w:type="character" w:customStyle="1" w:styleId="15">
    <w:name w:val="标题 4 字符"/>
    <w:basedOn w:val="11"/>
    <w:link w:val="5"/>
    <w:qFormat/>
    <w:uiPriority w:val="9"/>
    <w:rPr>
      <w:rFonts w:asciiTheme="majorHAnsi" w:hAnsiTheme="majorHAnsi" w:cstheme="majorBidi"/>
      <w:b/>
      <w:bCs/>
      <w:szCs w:val="28"/>
    </w:rPr>
  </w:style>
  <w:style w:type="character" w:customStyle="1" w:styleId="16">
    <w:name w:val="标题 5 字符"/>
    <w:basedOn w:val="11"/>
    <w:link w:val="6"/>
    <w:qFormat/>
    <w:uiPriority w:val="9"/>
    <w:rPr>
      <w:b/>
      <w:bCs/>
      <w:szCs w:val="28"/>
    </w:rPr>
  </w:style>
  <w:style w:type="paragraph" w:customStyle="1" w:styleId="17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8">
    <w:name w:val="Table caption|1"/>
    <w:basedOn w:val="1"/>
    <w:qFormat/>
    <w:uiPriority w:val="0"/>
    <w:pPr>
      <w:jc w:val="left"/>
    </w:pPr>
    <w:rPr>
      <w:rFonts w:ascii="宋体" w:hAnsi="宋体" w:eastAsia="宋体" w:cs="宋体"/>
      <w:color w:val="57626C"/>
      <w:sz w:val="28"/>
      <w:szCs w:val="28"/>
      <w:lang w:val="zh-TW" w:eastAsia="zh-TW" w:bidi="zh-TW"/>
    </w:rPr>
  </w:style>
  <w:style w:type="paragraph" w:customStyle="1" w:styleId="19">
    <w:name w:val="Other|1"/>
    <w:basedOn w:val="1"/>
    <w:qFormat/>
    <w:uiPriority w:val="0"/>
    <w:pPr>
      <w:spacing w:line="420" w:lineRule="auto"/>
      <w:ind w:firstLine="400"/>
      <w:jc w:val="left"/>
    </w:pPr>
    <w:rPr>
      <w:rFonts w:ascii="宋体" w:hAnsi="宋体" w:eastAsia="宋体" w:cs="宋体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56CD73-D9B9-4C30-8A0F-A7354D2C3F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66</Characters>
  <Lines>1</Lines>
  <Paragraphs>1</Paragraphs>
  <TotalTime>2</TotalTime>
  <ScaleCrop>false</ScaleCrop>
  <LinksUpToDate>false</LinksUpToDate>
  <CharactersWithSpaces>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2026-04-17T02:22:00Z</dcterms:created>
  <dc:creator>msq</dc:creator>
  <cp:lastModifiedBy>高长虹</cp:lastModifiedBy>
  <dcterms:modified xsi:type="dcterms:W3CDTF">2026-04-23T06:30:25Z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eyJoZGlkIjoiZWU2ZTg0OTk1MjBjZWJmMzcxMWVlMjAwMzk0ZjAyMmUiLCJ1c2VySWQiOiIxNjMwOTI3OTM4In0=</vt:lpwstr>
  </property>
  <property fmtid="{D5CDD505-2E9C-101B-9397-08002B2CF9AE}" pid="3" name="KSOProductBuildVer">
    <vt:lpwstr>2052-12.1.0.19302</vt:lpwstr>
  </property>
  <property fmtid="{D5CDD505-2E9C-101B-9397-08002B2CF9AE}" pid="4" name="ICV">
    <vt:lpwstr>E0511F96C1E74A2F9AEBAE99809E1F1E_12</vt:lpwstr>
  </property>
</Properties>
</file>